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7" w:line="222" w:lineRule="auto"/>
        <w:ind w:left="39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2</w:t>
      </w:r>
    </w:p>
    <w:p>
      <w:pPr>
        <w:spacing w:line="380" w:lineRule="auto"/>
        <w:jc w:val="center"/>
        <w:rPr>
          <w:rFonts w:ascii="Arial"/>
          <w:b/>
          <w:bCs/>
          <w:sz w:val="21"/>
        </w:rPr>
      </w:pPr>
      <w:r>
        <w:rPr>
          <w:rFonts w:hint="eastAsia" w:ascii="微软雅黑" w:hAnsi="微软雅黑" w:eastAsia="微软雅黑" w:cs="微软雅黑"/>
          <w:b/>
          <w:bCs/>
          <w:w w:val="100"/>
          <w:sz w:val="43"/>
          <w:szCs w:val="43"/>
          <w:lang w:val="en-US" w:eastAsia="zh-CN"/>
        </w:rPr>
        <w:t>昌邑区桦皮厂镇政务公开事项标准目录</w:t>
      </w:r>
    </w:p>
    <w:p>
      <w:pPr>
        <w:spacing w:line="43" w:lineRule="auto"/>
        <w:rPr>
          <w:rFonts w:ascii="Arial"/>
          <w:sz w:val="2"/>
        </w:rPr>
      </w:pPr>
    </w:p>
    <w:tbl>
      <w:tblPr>
        <w:tblStyle w:val="6"/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540"/>
        <w:gridCol w:w="1985"/>
        <w:gridCol w:w="1656"/>
        <w:gridCol w:w="1109"/>
        <w:gridCol w:w="1186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top"/>
          </w:tcPr>
          <w:p>
            <w:pPr>
              <w:spacing w:before="145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机构名称、办公地址、办公电话、传真、 通信地址、邮政编码等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人民政府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6" w:line="227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依据“三定”方案及职能调整情况确定的 本部门最新法定职能</w:t>
            </w: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7" w:lineRule="auto"/>
              <w:ind w:left="21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领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导信息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领导信息、工作分工、简历等</w:t>
            </w: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机关内设机构名称、职责等</w:t>
            </w: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ind w:left="1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top"/>
          </w:tcPr>
          <w:p>
            <w:pPr>
              <w:spacing w:before="152" w:line="228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本单位业务工作重要规章制度（政务公开要点或方案、政务公开工作领导小组、政务公开相关文件）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人民政府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3" w:line="227" w:lineRule="auto"/>
              <w:ind w:left="2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单位拟发的各类可以公开的正式文件（如方案、函、通知、总结等）</w:t>
            </w: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35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对法律法规、规章、部门文件的解读材料</w:t>
            </w: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5" w:lineRule="auto"/>
        <w:jc w:val="both"/>
        <w:rPr>
          <w:rFonts w:ascii="Arial"/>
          <w:sz w:val="21"/>
        </w:rPr>
        <w:sectPr>
          <w:footerReference r:id="rId5" w:type="default"/>
          <w:pgSz w:w="16839" w:h="11906"/>
          <w:pgMar w:top="1012" w:right="494" w:bottom="1159" w:left="494" w:header="0" w:footer="875" w:gutter="0"/>
          <w:pgNumType w:fmt="decimal" w:start="1"/>
          <w:cols w:space="720" w:num="1"/>
        </w:sectPr>
      </w:pPr>
    </w:p>
    <w:tbl>
      <w:tblPr>
        <w:tblStyle w:val="6"/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540"/>
        <w:gridCol w:w="1985"/>
        <w:gridCol w:w="1656"/>
        <w:gridCol w:w="1109"/>
        <w:gridCol w:w="1186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77" w:hRule="atLeast"/>
        </w:trPr>
        <w:tc>
          <w:tcPr>
            <w:tcW w:w="414" w:type="dxa"/>
            <w:vAlign w:val="center"/>
          </w:tcPr>
          <w:p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540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198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人民政府</w:t>
            </w:r>
          </w:p>
        </w:tc>
        <w:tc>
          <w:tcPr>
            <w:tcW w:w="118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Wingdings" w:hAnsi="Wingdings" w:eastAsia="Wingdings" w:cs="Wingdings"/>
                <w:sz w:val="17"/>
                <w:szCs w:val="17"/>
              </w:rPr>
            </w:pPr>
          </w:p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Merge w:val="restart"/>
            <w:vAlign w:val="center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重点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领域</w:t>
            </w:r>
          </w:p>
          <w:p>
            <w:pPr>
              <w:spacing w:before="55" w:line="233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财政资金</w:t>
            </w:r>
          </w:p>
        </w:tc>
        <w:tc>
          <w:tcPr>
            <w:tcW w:w="3540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财政预决算报告</w:t>
            </w:r>
          </w:p>
        </w:tc>
        <w:tc>
          <w:tcPr>
            <w:tcW w:w="1985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Align w:val="top"/>
          </w:tcPr>
          <w:p>
            <w:pPr>
              <w:spacing w:before="55" w:line="266" w:lineRule="auto"/>
              <w:ind w:right="105" w:rightChars="0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 w:righ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人民政府</w:t>
            </w:r>
          </w:p>
        </w:tc>
        <w:tc>
          <w:tcPr>
            <w:tcW w:w="118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放管服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改革</w:t>
            </w:r>
          </w:p>
        </w:tc>
        <w:tc>
          <w:tcPr>
            <w:tcW w:w="3540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1.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"放管服"改革的相关信息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2.权责清单制度的相关信息</w:t>
            </w:r>
          </w:p>
        </w:tc>
        <w:tc>
          <w:tcPr>
            <w:tcW w:w="1985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人民政府</w:t>
            </w:r>
          </w:p>
        </w:tc>
        <w:tc>
          <w:tcPr>
            <w:tcW w:w="118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9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  <w:vAlign w:val="top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社会救助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和社会福</w:t>
            </w: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利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低保、高领津贴、孤儿津贴、临时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救助新增、停发及发放情况等</w:t>
            </w:r>
          </w:p>
        </w:tc>
        <w:tc>
          <w:tcPr>
            <w:tcW w:w="1985" w:type="dxa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Merge w:val="restart"/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人民政府</w:t>
            </w:r>
          </w:p>
        </w:tc>
        <w:tc>
          <w:tcPr>
            <w:tcW w:w="1186" w:type="dxa"/>
            <w:vMerge w:val="restar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ind w:firstLine="172" w:firstLineChars="10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ind w:firstLine="172" w:firstLineChars="10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ind w:firstLine="172" w:firstLineChars="10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vAlign w:val="top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 医疗卫生</w:t>
            </w: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疫情防控、生育证、独生子女证办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理等相关政策等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</w:tc>
        <w:tc>
          <w:tcPr>
            <w:tcW w:w="727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环境保护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河、湖长制的公开，环境整治保护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相关事项等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</w:tc>
        <w:tc>
          <w:tcPr>
            <w:tcW w:w="727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公共文化体育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文娱赛事、节日汇演、健身器材安装维修等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</w:tc>
        <w:tc>
          <w:tcPr>
            <w:tcW w:w="727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食品药品安全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食品药品安全工作方案、专项整治行动方案等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</w:tc>
        <w:tc>
          <w:tcPr>
            <w:tcW w:w="727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安全生产</w:t>
            </w:r>
          </w:p>
        </w:tc>
        <w:tc>
          <w:tcPr>
            <w:tcW w:w="3540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节假日期间安全生产检查方案、日常天然气、煤气排查工作方案等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</w:tc>
        <w:tc>
          <w:tcPr>
            <w:tcW w:w="118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</w:tc>
        <w:tc>
          <w:tcPr>
            <w:tcW w:w="727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12" w:line="197" w:lineRule="auto"/>
        <w:ind w:left="161"/>
        <w:jc w:val="center"/>
        <w:rPr>
          <w:rFonts w:hint="eastAsia" w:ascii="Times New Roman" w:hAnsi="Times New Roman" w:eastAsia="宋体" w:cs="Times New Roman"/>
          <w:spacing w:val="2"/>
          <w:sz w:val="17"/>
          <w:szCs w:val="17"/>
          <w:lang w:val="en-US" w:eastAsia="zh-CN"/>
        </w:rPr>
        <w:sectPr>
          <w:footerReference r:id="rId6" w:type="default"/>
          <w:pgSz w:w="16839" w:h="11906"/>
          <w:pgMar w:top="1012" w:right="494" w:bottom="1159" w:left="494" w:header="0" w:footer="875" w:gutter="0"/>
          <w:pgNumType w:fmt="decimal" w:start="1"/>
          <w:cols w:space="720" w:num="1"/>
        </w:sectPr>
      </w:pPr>
    </w:p>
    <w:tbl>
      <w:tblPr>
        <w:tblStyle w:val="6"/>
        <w:tblW w:w="158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726"/>
        <w:gridCol w:w="1152"/>
        <w:gridCol w:w="2591"/>
        <w:gridCol w:w="2934"/>
        <w:gridCol w:w="1656"/>
        <w:gridCol w:w="1109"/>
        <w:gridCol w:w="1186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6" w:type="dxa"/>
            <w:vMerge w:val="restart"/>
            <w:vAlign w:val="top"/>
          </w:tcPr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管理</w:t>
            </w: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规划计划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工作总结</w:t>
            </w:r>
          </w:p>
        </w:tc>
        <w:tc>
          <w:tcPr>
            <w:tcW w:w="2591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半年、年度计划、总结</w:t>
            </w:r>
          </w:p>
        </w:tc>
        <w:tc>
          <w:tcPr>
            <w:tcW w:w="2934" w:type="dxa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56" w:type="dxa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09" w:type="dxa"/>
            <w:vMerge w:val="restart"/>
            <w:vAlign w:val="top"/>
          </w:tcPr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桦皮厂镇</w:t>
            </w: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人民政府</w:t>
            </w:r>
          </w:p>
        </w:tc>
        <w:tc>
          <w:tcPr>
            <w:tcW w:w="1186" w:type="dxa"/>
            <w:vMerge w:val="restar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vAlign w:val="top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6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履职依据</w:t>
            </w:r>
          </w:p>
        </w:tc>
        <w:tc>
          <w:tcPr>
            <w:tcW w:w="2591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履职依据相关文件</w:t>
            </w:r>
          </w:p>
        </w:tc>
        <w:tc>
          <w:tcPr>
            <w:tcW w:w="293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6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公务员招录</w:t>
            </w:r>
          </w:p>
        </w:tc>
        <w:tc>
          <w:tcPr>
            <w:tcW w:w="2591" w:type="dxa"/>
            <w:vAlign w:val="top"/>
          </w:tcPr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公务员招考录用</w:t>
            </w:r>
          </w:p>
        </w:tc>
        <w:tc>
          <w:tcPr>
            <w:tcW w:w="293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footerReference r:id="rId7" w:type="default"/>
      <w:pgSz w:w="16838" w:h="11906" w:orient="landscape"/>
      <w:pgMar w:top="1015" w:right="493" w:bottom="1800" w:left="49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</w:p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TA1NDdhOWEyYTM4OTkzNWY1Mzc3MTllOWY0ZjAifQ=="/>
  </w:docVars>
  <w:rsids>
    <w:rsidRoot w:val="216D30AC"/>
    <w:rsid w:val="19AE0110"/>
    <w:rsid w:val="216D30AC"/>
    <w:rsid w:val="2CFD572A"/>
    <w:rsid w:val="3AD7610F"/>
    <w:rsid w:val="420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1252</Characters>
  <Lines>0</Lines>
  <Paragraphs>0</Paragraphs>
  <TotalTime>3</TotalTime>
  <ScaleCrop>false</ScaleCrop>
  <LinksUpToDate>false</LinksUpToDate>
  <CharactersWithSpaces>1286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东南亚小番茄</cp:lastModifiedBy>
  <dcterms:modified xsi:type="dcterms:W3CDTF">2022-11-22T06:40:32Z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DA73C21305F94846BBCA8E43D7B86588</vt:lpwstr>
  </property>
</Properties>
</file>